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_GBK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eastAsia="方正小标宋_GBK"/>
          <w:color w:val="000000"/>
          <w:kern w:val="0"/>
          <w:sz w:val="44"/>
          <w:szCs w:val="44"/>
          <w:lang w:bidi="ar"/>
        </w:rPr>
        <w:t>成都市龙泉驿区2021年</w:t>
      </w:r>
      <w:r>
        <w:rPr>
          <w:rFonts w:hint="eastAsia" w:eastAsia="方正小标宋_GBK"/>
          <w:color w:val="000000"/>
          <w:kern w:val="0"/>
          <w:sz w:val="44"/>
          <w:szCs w:val="44"/>
          <w:lang w:eastAsia="zh-CN" w:bidi="ar"/>
        </w:rPr>
        <w:t>下</w:t>
      </w:r>
      <w:r>
        <w:rPr>
          <w:rFonts w:hint="eastAsia" w:eastAsia="方正小标宋_GBK"/>
          <w:color w:val="000000"/>
          <w:kern w:val="0"/>
          <w:sz w:val="44"/>
          <w:szCs w:val="44"/>
          <w:lang w:bidi="ar"/>
        </w:rPr>
        <w:t>半年区级医院公开招聘工作人员笔试考核考生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健康情况申报卡</w:t>
      </w:r>
    </w:p>
    <w:bookmarkEnd w:id="0"/>
    <w:p>
      <w:pPr>
        <w:widowControl/>
        <w:jc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 xml:space="preserve"> </w:t>
      </w: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1.考前14天到现在，您是否有以下症状，请在相应的“□”中划“√”。 </w:t>
      </w:r>
    </w:p>
    <w:p>
      <w:pPr>
        <w:widowControl/>
        <w:spacing w:line="460" w:lineRule="exact"/>
        <w:ind w:firstLine="480" w:firstLineChars="100"/>
        <w:jc w:val="left"/>
        <w:rPr>
          <w:rFonts w:eastAsia="方正仿宋_GBK"/>
          <w:color w:val="000000"/>
          <w:kern w:val="0"/>
          <w:sz w:val="28"/>
          <w:szCs w:val="28"/>
          <w:lang w:bidi="ar"/>
        </w:rPr>
      </w:pPr>
      <w:r>
        <w:rPr>
          <w:rFonts w:eastAsia="方正仿宋_GBK"/>
          <w:color w:val="000000"/>
          <w:kern w:val="0"/>
          <w:sz w:val="48"/>
          <w:szCs w:val="48"/>
          <w:lang w:bidi="ar"/>
        </w:rPr>
        <w:t>□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发热（≥37.3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℃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）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咳嗽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嗓子痛（咽痛）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胸闷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呼吸困难 </w:t>
      </w:r>
    </w:p>
    <w:p>
      <w:pPr>
        <w:widowControl/>
        <w:spacing w:line="460" w:lineRule="exact"/>
        <w:ind w:firstLine="480" w:firstLineChars="100"/>
        <w:jc w:val="left"/>
        <w:rPr>
          <w:rFonts w:eastAsia="方正仿宋_GBK"/>
          <w:color w:val="000000"/>
          <w:kern w:val="0"/>
          <w:sz w:val="28"/>
          <w:szCs w:val="28"/>
          <w:lang w:bidi="ar"/>
        </w:rPr>
      </w:pPr>
      <w:r>
        <w:rPr>
          <w:rFonts w:eastAsia="方正仿宋_GBK"/>
          <w:color w:val="000000"/>
          <w:kern w:val="0"/>
          <w:sz w:val="48"/>
          <w:szCs w:val="48"/>
          <w:lang w:bidi="ar"/>
        </w:rPr>
        <w:t>□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恶心呕吐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腹泻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其他症状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无上述症状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>2.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考前14天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是否是有过中高风险地区及重点地区旅居史？ </w:t>
      </w:r>
      <w:r>
        <w:rPr>
          <w:rFonts w:eastAsia="方正仿宋_GBK"/>
          <w:color w:val="000000"/>
          <w:kern w:val="0"/>
          <w:sz w:val="48"/>
          <w:szCs w:val="48"/>
          <w:lang w:bidi="ar"/>
        </w:rPr>
        <w:t>□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  </w:t>
      </w:r>
      <w:r>
        <w:rPr>
          <w:rFonts w:eastAsia="方正仿宋_GBK"/>
          <w:color w:val="000000"/>
          <w:kern w:val="0"/>
          <w:sz w:val="48"/>
          <w:szCs w:val="48"/>
          <w:lang w:bidi="ar"/>
        </w:rPr>
        <w:t>□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否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460" w:lineRule="exact"/>
        <w:ind w:left="700" w:leftChars="267" w:hanging="140" w:hangingChars="5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>3.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考前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14天内您是否曾与新冠肺炎确诊病例、疑似病例和无症状感染者有接触史？ </w:t>
      </w: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 xml:space="preserve">       若选择“是”，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最后接触时间：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月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>4.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考前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有过本地病例持续传播地区的旅居史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？ </w:t>
      </w: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 xml:space="preserve">       若选择“是”，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返蓉时间：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月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5.考前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乘坐过疫情防控寻人车（班）次？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 xml:space="preserve">       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6. 考前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与有中高风险地区人员有接触史？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否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 xml:space="preserve">       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若选择“是”，地区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最后接触时间：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月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日</w:t>
      </w:r>
    </w:p>
    <w:p>
      <w:pPr>
        <w:widowControl/>
        <w:spacing w:line="460" w:lineRule="exact"/>
        <w:ind w:firstLine="560" w:firstLineChars="200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我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已阅知本申报卡所列事项，并确认以上申报内容准确真实。如有不实，本人愿意承担相关法律责任。</w:t>
      </w:r>
    </w:p>
    <w:p>
      <w:pPr>
        <w:widowControl/>
        <w:spacing w:line="460" w:lineRule="exact"/>
        <w:ind w:firstLine="555"/>
        <w:jc w:val="left"/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报考单位及岗位：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                                </w:t>
      </w:r>
    </w:p>
    <w:p>
      <w:pPr>
        <w:widowControl/>
        <w:spacing w:line="460" w:lineRule="exact"/>
        <w:ind w:firstLine="555"/>
        <w:jc w:val="left"/>
        <w:rPr>
          <w:rFonts w:hint="eastAsia" w:eastAsia="方正仿宋_GBK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eastAsia="方正黑体_GBK"/>
          <w:sz w:val="32"/>
          <w:szCs w:val="32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>考生本人签字：</w:t>
      </w:r>
      <w:r>
        <w:rPr>
          <w:rFonts w:eastAsia="方正仿宋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         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 xml:space="preserve"> 联系电话：</w:t>
      </w:r>
      <w:r>
        <w:rPr>
          <w:rFonts w:hint="eastAsia" w:eastAsia="方正仿宋_GBK"/>
          <w:color w:val="000000"/>
          <w:kern w:val="0"/>
          <w:sz w:val="28"/>
          <w:szCs w:val="28"/>
          <w:u w:val="single"/>
          <w:lang w:bidi="ar"/>
        </w:rPr>
        <w:t xml:space="preserve">             </w:t>
      </w:r>
    </w:p>
    <w:p>
      <w:pPr>
        <w:widowControl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/>
    <w:sectPr>
      <w:pgSz w:w="11906" w:h="16838"/>
      <w:pgMar w:top="1134" w:right="1588" w:bottom="1701" w:left="1474" w:header="851" w:footer="992" w:gutter="0"/>
      <w:cols w:space="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447E"/>
    <w:rsid w:val="4C7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2021-10-20T07:08:00Z</dcterms:created>
  <dc:creator>卡戎</dc:creator>
  <cp:lastModifiedBy>卡戎</cp:lastModifiedBy>
  <dcterms:modified xsi:type="dcterms:W3CDTF">2021-10-20T07:09:38Z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